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D923" w14:textId="4A050643" w:rsidR="00414B97" w:rsidRDefault="00414B97" w:rsidP="006C0690">
      <w:pPr>
        <w:pStyle w:val="Heading1"/>
        <w:spacing w:before="0"/>
        <w:jc w:val="center"/>
        <w:rPr>
          <w:color w:val="auto"/>
        </w:rPr>
      </w:pPr>
      <w:r>
        <w:rPr>
          <w:noProof/>
        </w:rPr>
        <w:drawing>
          <wp:anchor distT="0" distB="0" distL="114300" distR="114300" simplePos="0" relativeHeight="251658240" behindDoc="1" locked="0" layoutInCell="1" allowOverlap="1" wp14:anchorId="5C33891F" wp14:editId="44A9766E">
            <wp:simplePos x="0" y="0"/>
            <wp:positionH relativeFrom="margin">
              <wp:align>left</wp:align>
            </wp:positionH>
            <wp:positionV relativeFrom="paragraph">
              <wp:posOffset>1270</wp:posOffset>
            </wp:positionV>
            <wp:extent cx="990600" cy="1004570"/>
            <wp:effectExtent l="0" t="0" r="0" b="5080"/>
            <wp:wrapTight wrapText="bothSides">
              <wp:wrapPolygon edited="0">
                <wp:start x="0" y="0"/>
                <wp:lineTo x="0" y="21300"/>
                <wp:lineTo x="21185" y="2130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455" cy="1013763"/>
                    </a:xfrm>
                    <a:prstGeom prst="rect">
                      <a:avLst/>
                    </a:prstGeom>
                  </pic:spPr>
                </pic:pic>
              </a:graphicData>
            </a:graphic>
            <wp14:sizeRelH relativeFrom="margin">
              <wp14:pctWidth>0</wp14:pctWidth>
            </wp14:sizeRelH>
            <wp14:sizeRelV relativeFrom="margin">
              <wp14:pctHeight>0</wp14:pctHeight>
            </wp14:sizeRelV>
          </wp:anchor>
        </w:drawing>
      </w:r>
    </w:p>
    <w:p w14:paraId="6169A145" w14:textId="519B04DD" w:rsidR="006C0690" w:rsidRPr="00E72A74" w:rsidRDefault="00E72A74" w:rsidP="00E72A74">
      <w:pPr>
        <w:jc w:val="center"/>
        <w:rPr>
          <w:sz w:val="32"/>
          <w:szCs w:val="32"/>
        </w:rPr>
      </w:pPr>
      <w:bookmarkStart w:id="0" w:name="_Hlk70759330"/>
      <w:r w:rsidRPr="00E72A74">
        <w:rPr>
          <w:sz w:val="32"/>
          <w:szCs w:val="32"/>
        </w:rPr>
        <w:t>UGANDA BAPTIST SEMINARY</w:t>
      </w:r>
    </w:p>
    <w:p w14:paraId="43167856" w14:textId="50C5D070" w:rsidR="00E72A74" w:rsidRPr="00E72A74" w:rsidRDefault="00E72A74" w:rsidP="00E72A74">
      <w:pPr>
        <w:spacing w:after="0"/>
        <w:jc w:val="center"/>
        <w:rPr>
          <w:sz w:val="32"/>
          <w:szCs w:val="32"/>
        </w:rPr>
      </w:pPr>
      <w:r w:rsidRPr="00E72A74">
        <w:rPr>
          <w:sz w:val="32"/>
          <w:szCs w:val="32"/>
        </w:rPr>
        <w:t>JOB DESCRIPTION</w:t>
      </w:r>
    </w:p>
    <w:bookmarkEnd w:id="0"/>
    <w:p w14:paraId="6E829E73" w14:textId="65A184C5" w:rsidR="00414B97" w:rsidRDefault="00414B97" w:rsidP="006C0690"/>
    <w:tbl>
      <w:tblPr>
        <w:tblStyle w:val="TableGrid"/>
        <w:tblW w:w="0" w:type="auto"/>
        <w:tblLook w:val="04A0" w:firstRow="1" w:lastRow="0" w:firstColumn="1" w:lastColumn="0" w:noHBand="0" w:noVBand="1"/>
      </w:tblPr>
      <w:tblGrid>
        <w:gridCol w:w="4675"/>
        <w:gridCol w:w="4675"/>
      </w:tblGrid>
      <w:tr w:rsidR="00E279AF" w:rsidRPr="00076039" w14:paraId="0C86310D" w14:textId="77777777" w:rsidTr="00E72A74">
        <w:tc>
          <w:tcPr>
            <w:tcW w:w="4675" w:type="dxa"/>
            <w:shd w:val="clear" w:color="auto" w:fill="9CC2E5" w:themeFill="accent5" w:themeFillTint="99"/>
          </w:tcPr>
          <w:p w14:paraId="1270EF5B" w14:textId="52642C4D" w:rsidR="00E279AF" w:rsidRPr="00076039" w:rsidRDefault="00E279AF" w:rsidP="00E279AF">
            <w:pPr>
              <w:rPr>
                <w:rFonts w:cstheme="minorHAnsi"/>
              </w:rPr>
            </w:pPr>
            <w:r w:rsidRPr="00076039">
              <w:rPr>
                <w:rFonts w:cstheme="minorHAnsi"/>
              </w:rPr>
              <w:t>Title</w:t>
            </w:r>
          </w:p>
        </w:tc>
        <w:tc>
          <w:tcPr>
            <w:tcW w:w="4675" w:type="dxa"/>
          </w:tcPr>
          <w:p w14:paraId="119B43D6" w14:textId="3A2BA528" w:rsidR="00E279AF" w:rsidRPr="00076039" w:rsidRDefault="00700C98" w:rsidP="00E279AF">
            <w:pPr>
              <w:rPr>
                <w:rFonts w:cstheme="minorHAnsi"/>
              </w:rPr>
            </w:pPr>
            <w:r>
              <w:rPr>
                <w:rFonts w:cstheme="minorHAnsi"/>
              </w:rPr>
              <w:t>Registrar</w:t>
            </w:r>
          </w:p>
        </w:tc>
      </w:tr>
      <w:tr w:rsidR="006C0690" w:rsidRPr="00076039" w14:paraId="51DEA110" w14:textId="77777777" w:rsidTr="00E72A74">
        <w:tc>
          <w:tcPr>
            <w:tcW w:w="4675" w:type="dxa"/>
            <w:shd w:val="clear" w:color="auto" w:fill="9CC2E5" w:themeFill="accent5" w:themeFillTint="99"/>
          </w:tcPr>
          <w:p w14:paraId="13147E11" w14:textId="234211E4" w:rsidR="006C0690" w:rsidRPr="00076039" w:rsidRDefault="006C0690" w:rsidP="006C0690">
            <w:pPr>
              <w:rPr>
                <w:rFonts w:cstheme="minorHAnsi"/>
              </w:rPr>
            </w:pPr>
            <w:r w:rsidRPr="00076039">
              <w:rPr>
                <w:rFonts w:cstheme="minorHAnsi"/>
              </w:rPr>
              <w:t>Reports To</w:t>
            </w:r>
          </w:p>
        </w:tc>
        <w:tc>
          <w:tcPr>
            <w:tcW w:w="4675" w:type="dxa"/>
          </w:tcPr>
          <w:p w14:paraId="14350A73" w14:textId="35E46FCC" w:rsidR="006C0690" w:rsidRPr="00076039" w:rsidRDefault="00700C98" w:rsidP="006C0690">
            <w:pPr>
              <w:rPr>
                <w:rFonts w:cstheme="minorHAnsi"/>
              </w:rPr>
            </w:pPr>
            <w:r>
              <w:rPr>
                <w:rFonts w:cstheme="minorHAnsi"/>
              </w:rPr>
              <w:t>Deputy Principal of Academic Affairs</w:t>
            </w:r>
          </w:p>
        </w:tc>
      </w:tr>
      <w:tr w:rsidR="006C0690" w:rsidRPr="00076039" w14:paraId="4D79F4A7" w14:textId="77777777" w:rsidTr="00E72A74">
        <w:tc>
          <w:tcPr>
            <w:tcW w:w="4675" w:type="dxa"/>
            <w:shd w:val="clear" w:color="auto" w:fill="9CC2E5" w:themeFill="accent5" w:themeFillTint="99"/>
          </w:tcPr>
          <w:p w14:paraId="64D5C0FF" w14:textId="4E27476A" w:rsidR="006C0690" w:rsidRPr="00076039" w:rsidRDefault="006C0690" w:rsidP="006C0690">
            <w:pPr>
              <w:rPr>
                <w:rFonts w:cstheme="minorHAnsi"/>
              </w:rPr>
            </w:pPr>
            <w:r w:rsidRPr="00076039">
              <w:rPr>
                <w:rFonts w:cstheme="minorHAnsi"/>
              </w:rPr>
              <w:t>Direct Reports</w:t>
            </w:r>
          </w:p>
        </w:tc>
        <w:tc>
          <w:tcPr>
            <w:tcW w:w="4675" w:type="dxa"/>
          </w:tcPr>
          <w:p w14:paraId="7759DCD6" w14:textId="08F4B715" w:rsidR="006C0690" w:rsidRPr="00076039" w:rsidRDefault="00127570" w:rsidP="00E279AF">
            <w:pPr>
              <w:tabs>
                <w:tab w:val="left" w:pos="1060"/>
              </w:tabs>
              <w:rPr>
                <w:rFonts w:cstheme="minorHAnsi"/>
              </w:rPr>
            </w:pPr>
            <w:r>
              <w:rPr>
                <w:rFonts w:cstheme="minorHAnsi"/>
              </w:rPr>
              <w:t>None</w:t>
            </w:r>
          </w:p>
        </w:tc>
      </w:tr>
    </w:tbl>
    <w:p w14:paraId="7BB36180" w14:textId="4926F7BB" w:rsidR="006C0690" w:rsidRPr="00076039" w:rsidRDefault="006C0690" w:rsidP="006C0690">
      <w:pPr>
        <w:rPr>
          <w:rFonts w:cstheme="minorHAnsi"/>
        </w:rPr>
      </w:pPr>
    </w:p>
    <w:tbl>
      <w:tblPr>
        <w:tblStyle w:val="TableGrid"/>
        <w:tblW w:w="0" w:type="auto"/>
        <w:tblLook w:val="04A0" w:firstRow="1" w:lastRow="0" w:firstColumn="1" w:lastColumn="0" w:noHBand="0" w:noVBand="1"/>
      </w:tblPr>
      <w:tblGrid>
        <w:gridCol w:w="9350"/>
      </w:tblGrid>
      <w:tr w:rsidR="006C0690" w:rsidRPr="00076039" w14:paraId="1A703F35" w14:textId="77777777" w:rsidTr="00E72A74">
        <w:tc>
          <w:tcPr>
            <w:tcW w:w="9350" w:type="dxa"/>
            <w:shd w:val="clear" w:color="auto" w:fill="9CC2E5" w:themeFill="accent5" w:themeFillTint="99"/>
          </w:tcPr>
          <w:p w14:paraId="6576D257" w14:textId="74028B0C" w:rsidR="006C0690" w:rsidRPr="00076039" w:rsidRDefault="006C0690" w:rsidP="006C0690">
            <w:pPr>
              <w:rPr>
                <w:rFonts w:cstheme="minorHAnsi"/>
              </w:rPr>
            </w:pPr>
            <w:r w:rsidRPr="00076039">
              <w:rPr>
                <w:rFonts w:cstheme="minorHAnsi"/>
              </w:rPr>
              <w:t>Overview</w:t>
            </w:r>
          </w:p>
        </w:tc>
      </w:tr>
      <w:tr w:rsidR="006C0690" w:rsidRPr="00076039" w14:paraId="22B36D79" w14:textId="77777777" w:rsidTr="006C0690">
        <w:tc>
          <w:tcPr>
            <w:tcW w:w="9350" w:type="dxa"/>
          </w:tcPr>
          <w:p w14:paraId="5F35816F" w14:textId="249DC1A5" w:rsidR="006C0690" w:rsidRPr="00700C98" w:rsidRDefault="00700C98" w:rsidP="006C0690">
            <w:r>
              <w:t>The registrar</w:t>
            </w:r>
            <w:r w:rsidR="00C87222">
              <w:t xml:space="preserve"> </w:t>
            </w:r>
            <w:r w:rsidRPr="006C0690">
              <w:t>directs all facets of the operations of the Registrar's Office including student registration and records, graduation clearance, and other related matters. Plans and develops strategies for maintenance and upgrading of academic information infrastructure</w:t>
            </w:r>
            <w:r>
              <w:t>.</w:t>
            </w:r>
          </w:p>
        </w:tc>
      </w:tr>
    </w:tbl>
    <w:p w14:paraId="76FA9C1E" w14:textId="6AD20B5C" w:rsidR="006C0690" w:rsidRPr="00076039" w:rsidRDefault="006C0690" w:rsidP="006C0690">
      <w:pPr>
        <w:rPr>
          <w:rFonts w:cstheme="minorHAnsi"/>
        </w:rPr>
      </w:pPr>
    </w:p>
    <w:tbl>
      <w:tblPr>
        <w:tblStyle w:val="TableGrid"/>
        <w:tblW w:w="0" w:type="auto"/>
        <w:tblLook w:val="04A0" w:firstRow="1" w:lastRow="0" w:firstColumn="1" w:lastColumn="0" w:noHBand="0" w:noVBand="1"/>
      </w:tblPr>
      <w:tblGrid>
        <w:gridCol w:w="9350"/>
      </w:tblGrid>
      <w:tr w:rsidR="006C0690" w:rsidRPr="00076039" w14:paraId="026B5484" w14:textId="77777777" w:rsidTr="00E72A74">
        <w:tc>
          <w:tcPr>
            <w:tcW w:w="9350" w:type="dxa"/>
            <w:shd w:val="clear" w:color="auto" w:fill="9CC2E5" w:themeFill="accent5" w:themeFillTint="99"/>
          </w:tcPr>
          <w:p w14:paraId="3C862CA4" w14:textId="41305C10" w:rsidR="006C0690" w:rsidRPr="00076039" w:rsidRDefault="006C0690" w:rsidP="006C0690">
            <w:pPr>
              <w:rPr>
                <w:rFonts w:cstheme="minorHAnsi"/>
              </w:rPr>
            </w:pPr>
            <w:r w:rsidRPr="00076039">
              <w:rPr>
                <w:rFonts w:cstheme="minorHAnsi"/>
              </w:rPr>
              <w:t>Responsibilities</w:t>
            </w:r>
          </w:p>
        </w:tc>
      </w:tr>
      <w:tr w:rsidR="006C0690" w:rsidRPr="00076039" w14:paraId="1815E965" w14:textId="77777777" w:rsidTr="006C0690">
        <w:tc>
          <w:tcPr>
            <w:tcW w:w="9350" w:type="dxa"/>
          </w:tcPr>
          <w:p w14:paraId="2821DFFD" w14:textId="080488C3" w:rsidR="00C87222" w:rsidRDefault="00C87222" w:rsidP="00700C98">
            <w:pPr>
              <w:pStyle w:val="ListParagraph"/>
              <w:numPr>
                <w:ilvl w:val="0"/>
                <w:numId w:val="1"/>
              </w:numPr>
            </w:pPr>
            <w:r w:rsidRPr="00CD25DB">
              <w:rPr>
                <w:rFonts w:cstheme="minorHAnsi"/>
              </w:rPr>
              <w:t>Engage others with humility, integrity, trustworthiness, and reliability</w:t>
            </w:r>
            <w:r>
              <w:rPr>
                <w:rFonts w:cstheme="minorHAnsi"/>
              </w:rPr>
              <w:t>.</w:t>
            </w:r>
          </w:p>
          <w:p w14:paraId="677102F2" w14:textId="6519115D" w:rsidR="00700C98" w:rsidRDefault="00700C98" w:rsidP="00700C98">
            <w:pPr>
              <w:pStyle w:val="ListParagraph"/>
              <w:numPr>
                <w:ilvl w:val="0"/>
                <w:numId w:val="1"/>
              </w:numPr>
            </w:pPr>
            <w:r>
              <w:t>Organiz</w:t>
            </w:r>
            <w:r w:rsidR="00076F02">
              <w:t xml:space="preserve">e </w:t>
            </w:r>
            <w:r>
              <w:t>and administ</w:t>
            </w:r>
            <w:r w:rsidR="00076F02">
              <w:t>er</w:t>
            </w:r>
            <w:r>
              <w:t xml:space="preserve"> student records.</w:t>
            </w:r>
          </w:p>
          <w:p w14:paraId="758AE3D0" w14:textId="416768DE" w:rsidR="00700C98" w:rsidRDefault="00700C98" w:rsidP="00700C98">
            <w:pPr>
              <w:pStyle w:val="ListParagraph"/>
              <w:numPr>
                <w:ilvl w:val="0"/>
                <w:numId w:val="1"/>
              </w:numPr>
            </w:pPr>
            <w:r>
              <w:t>Oversee student admissions and graduation process.</w:t>
            </w:r>
          </w:p>
          <w:p w14:paraId="6C52A3F6" w14:textId="66188429" w:rsidR="00700C98" w:rsidRDefault="00700C98" w:rsidP="00700C98">
            <w:pPr>
              <w:pStyle w:val="ListParagraph"/>
              <w:numPr>
                <w:ilvl w:val="0"/>
                <w:numId w:val="1"/>
              </w:numPr>
            </w:pPr>
            <w:r>
              <w:t>Ensur</w:t>
            </w:r>
            <w:r w:rsidR="00076F02">
              <w:t>e</w:t>
            </w:r>
            <w:r>
              <w:t xml:space="preserve"> records are up to date with new grades, attendance, finances, etc.</w:t>
            </w:r>
          </w:p>
          <w:p w14:paraId="396908E2" w14:textId="768471E9" w:rsidR="00700C98" w:rsidRDefault="00700C98" w:rsidP="00700C98">
            <w:pPr>
              <w:pStyle w:val="ListParagraph"/>
              <w:numPr>
                <w:ilvl w:val="0"/>
                <w:numId w:val="1"/>
              </w:numPr>
            </w:pPr>
            <w:r>
              <w:t>Perform clerical tasks, such as printing academic transcripts for students.</w:t>
            </w:r>
          </w:p>
          <w:p w14:paraId="0D868AF7" w14:textId="71851F2F" w:rsidR="00700C98" w:rsidRDefault="00700C98" w:rsidP="00700C98">
            <w:pPr>
              <w:pStyle w:val="ListParagraph"/>
              <w:numPr>
                <w:ilvl w:val="0"/>
                <w:numId w:val="1"/>
              </w:numPr>
            </w:pPr>
            <w:r>
              <w:t>Keep student information confidential and secure.</w:t>
            </w:r>
          </w:p>
          <w:p w14:paraId="7D8DD66E" w14:textId="340B7103" w:rsidR="00700C98" w:rsidRDefault="00700C98" w:rsidP="00700C98">
            <w:pPr>
              <w:pStyle w:val="ListParagraph"/>
              <w:numPr>
                <w:ilvl w:val="0"/>
                <w:numId w:val="1"/>
              </w:numPr>
            </w:pPr>
            <w:r>
              <w:t>S</w:t>
            </w:r>
            <w:r w:rsidRPr="006C0690">
              <w:t xml:space="preserve">erve as an internal consultant and implement faculty academic </w:t>
            </w:r>
            <w:r w:rsidR="00076F02" w:rsidRPr="006C0690">
              <w:t>policies,</w:t>
            </w:r>
            <w:r w:rsidRPr="006C0690">
              <w:t xml:space="preserve"> review policy exception requests</w:t>
            </w:r>
            <w:r>
              <w:t>.</w:t>
            </w:r>
          </w:p>
          <w:p w14:paraId="6A96039F" w14:textId="75138F6B" w:rsidR="006C0690" w:rsidRPr="00076039" w:rsidRDefault="00700C98" w:rsidP="000633C4">
            <w:pPr>
              <w:pStyle w:val="ListParagraph"/>
              <w:numPr>
                <w:ilvl w:val="0"/>
                <w:numId w:val="1"/>
              </w:numPr>
              <w:rPr>
                <w:rFonts w:cstheme="minorHAnsi"/>
              </w:rPr>
            </w:pPr>
            <w:r w:rsidRPr="006C0690">
              <w:t>Perform miscellaneous job-related duties as assigned</w:t>
            </w:r>
            <w:r>
              <w:t>.</w:t>
            </w:r>
          </w:p>
        </w:tc>
      </w:tr>
    </w:tbl>
    <w:p w14:paraId="170AC33B" w14:textId="6DB76BF9" w:rsidR="006C0690" w:rsidRPr="00076039" w:rsidRDefault="006C0690" w:rsidP="006C0690">
      <w:pPr>
        <w:rPr>
          <w:rFonts w:cstheme="minorHAnsi"/>
        </w:rPr>
      </w:pPr>
    </w:p>
    <w:tbl>
      <w:tblPr>
        <w:tblStyle w:val="TableGrid"/>
        <w:tblW w:w="0" w:type="auto"/>
        <w:tblLook w:val="04A0" w:firstRow="1" w:lastRow="0" w:firstColumn="1" w:lastColumn="0" w:noHBand="0" w:noVBand="1"/>
      </w:tblPr>
      <w:tblGrid>
        <w:gridCol w:w="9350"/>
      </w:tblGrid>
      <w:tr w:rsidR="006C0690" w:rsidRPr="00076039" w14:paraId="18F4DEE1" w14:textId="77777777" w:rsidTr="00E72A74">
        <w:tc>
          <w:tcPr>
            <w:tcW w:w="9350" w:type="dxa"/>
            <w:shd w:val="clear" w:color="auto" w:fill="9CC2E5" w:themeFill="accent5" w:themeFillTint="99"/>
          </w:tcPr>
          <w:p w14:paraId="56EB38F4" w14:textId="2939AC47" w:rsidR="006C0690" w:rsidRPr="00076039" w:rsidRDefault="006C0690" w:rsidP="006C0690">
            <w:pPr>
              <w:rPr>
                <w:rFonts w:cstheme="minorHAnsi"/>
              </w:rPr>
            </w:pPr>
            <w:r w:rsidRPr="00076039">
              <w:rPr>
                <w:rFonts w:cstheme="minorHAnsi"/>
              </w:rPr>
              <w:t>Competencies</w:t>
            </w:r>
          </w:p>
        </w:tc>
      </w:tr>
      <w:tr w:rsidR="006C0690" w:rsidRPr="00076039" w14:paraId="6499D302" w14:textId="77777777" w:rsidTr="006C0690">
        <w:tc>
          <w:tcPr>
            <w:tcW w:w="9350" w:type="dxa"/>
          </w:tcPr>
          <w:p w14:paraId="4E623ECB" w14:textId="1DDF9BF1" w:rsidR="00076F02" w:rsidRDefault="00076F02" w:rsidP="00700C98">
            <w:pPr>
              <w:pStyle w:val="ListParagraph"/>
              <w:numPr>
                <w:ilvl w:val="0"/>
                <w:numId w:val="2"/>
              </w:numPr>
              <w:rPr>
                <w:rFonts w:cstheme="minorHAnsi"/>
              </w:rPr>
            </w:pPr>
            <w:r>
              <w:rPr>
                <w:rFonts w:cstheme="minorHAnsi"/>
              </w:rPr>
              <w:t>Adaptability to change and willingness to adopt new processes and ideas.</w:t>
            </w:r>
          </w:p>
          <w:p w14:paraId="6481CF7B" w14:textId="0A71E4C6" w:rsidR="00700C98" w:rsidRPr="00700C98" w:rsidRDefault="00700C98" w:rsidP="00700C98">
            <w:pPr>
              <w:pStyle w:val="ListParagraph"/>
              <w:numPr>
                <w:ilvl w:val="0"/>
                <w:numId w:val="2"/>
              </w:numPr>
              <w:rPr>
                <w:rFonts w:cstheme="minorHAnsi"/>
              </w:rPr>
            </w:pPr>
            <w:r w:rsidRPr="00700C98">
              <w:rPr>
                <w:rFonts w:cstheme="minorHAnsi"/>
              </w:rPr>
              <w:t>Excellent organization skills</w:t>
            </w:r>
          </w:p>
          <w:p w14:paraId="630180B1" w14:textId="77777777" w:rsidR="00700C98" w:rsidRPr="00700C98" w:rsidRDefault="00700C98" w:rsidP="00700C98">
            <w:pPr>
              <w:pStyle w:val="ListParagraph"/>
              <w:numPr>
                <w:ilvl w:val="0"/>
                <w:numId w:val="2"/>
              </w:numPr>
              <w:rPr>
                <w:rFonts w:cstheme="minorHAnsi"/>
              </w:rPr>
            </w:pPr>
            <w:r w:rsidRPr="00700C98">
              <w:rPr>
                <w:rFonts w:cstheme="minorHAnsi"/>
              </w:rPr>
              <w:t>Strong computer literacy</w:t>
            </w:r>
          </w:p>
          <w:p w14:paraId="4BB2EC6D" w14:textId="77777777" w:rsidR="00700C98" w:rsidRPr="00700C98" w:rsidRDefault="00700C98" w:rsidP="00700C98">
            <w:pPr>
              <w:pStyle w:val="ListParagraph"/>
              <w:numPr>
                <w:ilvl w:val="0"/>
                <w:numId w:val="2"/>
              </w:numPr>
              <w:rPr>
                <w:rFonts w:cstheme="minorHAnsi"/>
              </w:rPr>
            </w:pPr>
            <w:r w:rsidRPr="00700C98">
              <w:rPr>
                <w:rFonts w:cstheme="minorHAnsi"/>
              </w:rPr>
              <w:t>Good interpersonal and communication skills</w:t>
            </w:r>
          </w:p>
          <w:p w14:paraId="2A25018B" w14:textId="77777777" w:rsidR="00700C98" w:rsidRPr="00700C98" w:rsidRDefault="00700C98" w:rsidP="00700C98">
            <w:pPr>
              <w:pStyle w:val="ListParagraph"/>
              <w:numPr>
                <w:ilvl w:val="0"/>
                <w:numId w:val="2"/>
              </w:numPr>
              <w:rPr>
                <w:rFonts w:cstheme="minorHAnsi"/>
              </w:rPr>
            </w:pPr>
            <w:r w:rsidRPr="00700C98">
              <w:rPr>
                <w:rFonts w:cstheme="minorHAnsi"/>
              </w:rPr>
              <w:t>Knowledge of organizational structure, workflow, and operating procedures.</w:t>
            </w:r>
          </w:p>
          <w:p w14:paraId="68B8F335" w14:textId="77777777" w:rsidR="00700C98" w:rsidRPr="00700C98" w:rsidRDefault="00700C98" w:rsidP="00700C98">
            <w:pPr>
              <w:pStyle w:val="ListParagraph"/>
              <w:numPr>
                <w:ilvl w:val="0"/>
                <w:numId w:val="2"/>
              </w:numPr>
              <w:rPr>
                <w:rFonts w:cstheme="minorHAnsi"/>
              </w:rPr>
            </w:pPr>
            <w:r w:rsidRPr="00700C98">
              <w:rPr>
                <w:rFonts w:cstheme="minorHAnsi"/>
              </w:rPr>
              <w:t>Ability to create, compose, and edit written materials.</w:t>
            </w:r>
          </w:p>
          <w:p w14:paraId="776C2A7F" w14:textId="77777777" w:rsidR="00700C98" w:rsidRPr="00700C98" w:rsidRDefault="00700C98" w:rsidP="00700C98">
            <w:pPr>
              <w:pStyle w:val="ListParagraph"/>
              <w:numPr>
                <w:ilvl w:val="0"/>
                <w:numId w:val="2"/>
              </w:numPr>
              <w:rPr>
                <w:rFonts w:cstheme="minorHAnsi"/>
              </w:rPr>
            </w:pPr>
            <w:r w:rsidRPr="00700C98">
              <w:rPr>
                <w:rFonts w:cstheme="minorHAnsi"/>
              </w:rPr>
              <w:t>Ability to analyze course prerequisites, certification, and/or curriculum/graduation requirements.</w:t>
            </w:r>
          </w:p>
          <w:p w14:paraId="05172958" w14:textId="24449DF3" w:rsidR="003603F6" w:rsidRPr="00076039" w:rsidRDefault="00700C98" w:rsidP="00700C98">
            <w:pPr>
              <w:pStyle w:val="ListParagraph"/>
              <w:numPr>
                <w:ilvl w:val="0"/>
                <w:numId w:val="2"/>
              </w:numPr>
              <w:rPr>
                <w:rFonts w:cstheme="minorHAnsi"/>
              </w:rPr>
            </w:pPr>
            <w:r w:rsidRPr="00700C98">
              <w:rPr>
                <w:rFonts w:cstheme="minorHAnsi"/>
                <w:color w:val="333333"/>
              </w:rPr>
              <w:t>Knowledge of student registration, academic, and residency requirements.</w:t>
            </w:r>
          </w:p>
        </w:tc>
      </w:tr>
    </w:tbl>
    <w:p w14:paraId="30B62937" w14:textId="77777777" w:rsidR="006C0690" w:rsidRPr="00076039" w:rsidRDefault="006C0690" w:rsidP="00E72A74">
      <w:pPr>
        <w:rPr>
          <w:rFonts w:cstheme="minorHAnsi"/>
        </w:rPr>
      </w:pPr>
    </w:p>
    <w:sectPr w:rsidR="006C0690" w:rsidRPr="000760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46C0" w14:textId="77777777" w:rsidR="0068702C" w:rsidRDefault="0068702C" w:rsidP="00E72A74">
      <w:pPr>
        <w:spacing w:after="0" w:line="240" w:lineRule="auto"/>
      </w:pPr>
      <w:r>
        <w:separator/>
      </w:r>
    </w:p>
  </w:endnote>
  <w:endnote w:type="continuationSeparator" w:id="0">
    <w:p w14:paraId="2B2CE540" w14:textId="77777777" w:rsidR="0068702C" w:rsidRDefault="0068702C" w:rsidP="00E7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D098" w14:textId="77777777" w:rsidR="0068702C" w:rsidRDefault="0068702C" w:rsidP="00E72A74">
      <w:pPr>
        <w:spacing w:after="0" w:line="240" w:lineRule="auto"/>
      </w:pPr>
      <w:r>
        <w:separator/>
      </w:r>
    </w:p>
  </w:footnote>
  <w:footnote w:type="continuationSeparator" w:id="0">
    <w:p w14:paraId="45E89CB7" w14:textId="77777777" w:rsidR="0068702C" w:rsidRDefault="0068702C" w:rsidP="00E7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7298"/>
    <w:multiLevelType w:val="hybridMultilevel"/>
    <w:tmpl w:val="B68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C78B5"/>
    <w:multiLevelType w:val="multilevel"/>
    <w:tmpl w:val="F2E4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1748E"/>
    <w:multiLevelType w:val="hybridMultilevel"/>
    <w:tmpl w:val="15D6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0"/>
    <w:rsid w:val="000633C4"/>
    <w:rsid w:val="00076039"/>
    <w:rsid w:val="00076F02"/>
    <w:rsid w:val="00127570"/>
    <w:rsid w:val="00197BF8"/>
    <w:rsid w:val="001F1F5A"/>
    <w:rsid w:val="00297773"/>
    <w:rsid w:val="003603F6"/>
    <w:rsid w:val="00414B97"/>
    <w:rsid w:val="005137F3"/>
    <w:rsid w:val="005363FF"/>
    <w:rsid w:val="00584212"/>
    <w:rsid w:val="0068702C"/>
    <w:rsid w:val="006C0690"/>
    <w:rsid w:val="00700C98"/>
    <w:rsid w:val="008A7296"/>
    <w:rsid w:val="008F2495"/>
    <w:rsid w:val="0096219C"/>
    <w:rsid w:val="009F26BE"/>
    <w:rsid w:val="00A84DD7"/>
    <w:rsid w:val="00B62FC5"/>
    <w:rsid w:val="00C71EE2"/>
    <w:rsid w:val="00C8555E"/>
    <w:rsid w:val="00C87222"/>
    <w:rsid w:val="00E279AF"/>
    <w:rsid w:val="00E442DC"/>
    <w:rsid w:val="00E72A74"/>
    <w:rsid w:val="00F2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FCC5"/>
  <w15:chartTrackingRefBased/>
  <w15:docId w15:val="{5379E435-7881-4117-BD12-C5138BDB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219C"/>
    <w:pPr>
      <w:spacing w:after="0" w:line="240" w:lineRule="auto"/>
    </w:pPr>
    <w:rPr>
      <w:sz w:val="20"/>
    </w:rPr>
  </w:style>
  <w:style w:type="character" w:customStyle="1" w:styleId="FootnoteTextChar">
    <w:name w:val="Footnote Text Char"/>
    <w:basedOn w:val="DefaultParagraphFont"/>
    <w:link w:val="FootnoteText"/>
    <w:uiPriority w:val="99"/>
    <w:rsid w:val="0096219C"/>
    <w:rPr>
      <w:sz w:val="20"/>
    </w:rPr>
  </w:style>
  <w:style w:type="character" w:customStyle="1" w:styleId="Heading1Char">
    <w:name w:val="Heading 1 Char"/>
    <w:basedOn w:val="DefaultParagraphFont"/>
    <w:link w:val="Heading1"/>
    <w:uiPriority w:val="9"/>
    <w:rsid w:val="006C06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C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690"/>
    <w:pPr>
      <w:ind w:left="720"/>
      <w:contextualSpacing/>
    </w:pPr>
  </w:style>
  <w:style w:type="paragraph" w:customStyle="1" w:styleId="List1">
    <w:name w:val="List1"/>
    <w:basedOn w:val="Normal"/>
    <w:rsid w:val="006C069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2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A74"/>
  </w:style>
  <w:style w:type="paragraph" w:styleId="Footer">
    <w:name w:val="footer"/>
    <w:basedOn w:val="Normal"/>
    <w:link w:val="FooterChar"/>
    <w:uiPriority w:val="99"/>
    <w:unhideWhenUsed/>
    <w:rsid w:val="00E72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A74"/>
  </w:style>
  <w:style w:type="character" w:styleId="CommentReference">
    <w:name w:val="annotation reference"/>
    <w:basedOn w:val="DefaultParagraphFont"/>
    <w:uiPriority w:val="99"/>
    <w:semiHidden/>
    <w:unhideWhenUsed/>
    <w:rsid w:val="00A84DD7"/>
    <w:rPr>
      <w:sz w:val="16"/>
      <w:szCs w:val="16"/>
    </w:rPr>
  </w:style>
  <w:style w:type="paragraph" w:styleId="CommentText">
    <w:name w:val="annotation text"/>
    <w:basedOn w:val="Normal"/>
    <w:link w:val="CommentTextChar"/>
    <w:uiPriority w:val="99"/>
    <w:semiHidden/>
    <w:unhideWhenUsed/>
    <w:rsid w:val="00A84DD7"/>
    <w:pPr>
      <w:spacing w:line="240" w:lineRule="auto"/>
    </w:pPr>
    <w:rPr>
      <w:sz w:val="20"/>
      <w:szCs w:val="20"/>
    </w:rPr>
  </w:style>
  <w:style w:type="character" w:customStyle="1" w:styleId="CommentTextChar">
    <w:name w:val="Comment Text Char"/>
    <w:basedOn w:val="DefaultParagraphFont"/>
    <w:link w:val="CommentText"/>
    <w:uiPriority w:val="99"/>
    <w:semiHidden/>
    <w:rsid w:val="00A84DD7"/>
    <w:rPr>
      <w:sz w:val="20"/>
      <w:szCs w:val="20"/>
    </w:rPr>
  </w:style>
  <w:style w:type="paragraph" w:styleId="CommentSubject">
    <w:name w:val="annotation subject"/>
    <w:basedOn w:val="CommentText"/>
    <w:next w:val="CommentText"/>
    <w:link w:val="CommentSubjectChar"/>
    <w:uiPriority w:val="99"/>
    <w:semiHidden/>
    <w:unhideWhenUsed/>
    <w:rsid w:val="00A84DD7"/>
    <w:rPr>
      <w:b/>
      <w:bCs/>
    </w:rPr>
  </w:style>
  <w:style w:type="character" w:customStyle="1" w:styleId="CommentSubjectChar">
    <w:name w:val="Comment Subject Char"/>
    <w:basedOn w:val="CommentTextChar"/>
    <w:link w:val="CommentSubject"/>
    <w:uiPriority w:val="99"/>
    <w:semiHidden/>
    <w:rsid w:val="00A84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Lockhart</dc:creator>
  <cp:keywords/>
  <dc:description/>
  <cp:lastModifiedBy>Lockhart, Rebekah</cp:lastModifiedBy>
  <cp:revision>5</cp:revision>
  <dcterms:created xsi:type="dcterms:W3CDTF">2021-05-12T04:37:00Z</dcterms:created>
  <dcterms:modified xsi:type="dcterms:W3CDTF">2022-02-15T14:37:00Z</dcterms:modified>
</cp:coreProperties>
</file>